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3C" w:rsidRDefault="00235B3C">
      <w:pPr>
        <w:pStyle w:val="BodyText"/>
        <w:spacing w:before="2"/>
        <w:rPr>
          <w:rFonts w:ascii="Times New Roman"/>
          <w:sz w:val="21"/>
        </w:rPr>
      </w:pPr>
      <w:bookmarkStart w:id="0" w:name="_GoBack"/>
      <w:bookmarkEnd w:id="0"/>
    </w:p>
    <w:p w:rsidR="00235B3C" w:rsidRDefault="00CD4681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6231890" cy="617220"/>
                <wp:effectExtent l="0" t="8255" r="6985" b="317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890" cy="617220"/>
                          <a:chOff x="0" y="0"/>
                          <a:chExt cx="9814" cy="972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14" cy="972"/>
                          </a:xfrm>
                          <a:custGeom>
                            <a:avLst/>
                            <a:gdLst>
                              <a:gd name="T0" fmla="*/ 9814 w 9814"/>
                              <a:gd name="T1" fmla="*/ 0 h 972"/>
                              <a:gd name="T2" fmla="*/ 0 w 9814"/>
                              <a:gd name="T3" fmla="*/ 0 h 972"/>
                              <a:gd name="T4" fmla="*/ 0 w 9814"/>
                              <a:gd name="T5" fmla="*/ 972 h 972"/>
                              <a:gd name="T6" fmla="*/ 9814 w 9814"/>
                              <a:gd name="T7" fmla="*/ 972 h 972"/>
                              <a:gd name="T8" fmla="*/ 9814 w 9814"/>
                              <a:gd name="T9" fmla="*/ 965 h 972"/>
                              <a:gd name="T10" fmla="*/ 14 w 9814"/>
                              <a:gd name="T11" fmla="*/ 965 h 972"/>
                              <a:gd name="T12" fmla="*/ 7 w 9814"/>
                              <a:gd name="T13" fmla="*/ 958 h 972"/>
                              <a:gd name="T14" fmla="*/ 14 w 9814"/>
                              <a:gd name="T15" fmla="*/ 958 h 972"/>
                              <a:gd name="T16" fmla="*/ 14 w 9814"/>
                              <a:gd name="T17" fmla="*/ 14 h 972"/>
                              <a:gd name="T18" fmla="*/ 7 w 9814"/>
                              <a:gd name="T19" fmla="*/ 14 h 972"/>
                              <a:gd name="T20" fmla="*/ 14 w 9814"/>
                              <a:gd name="T21" fmla="*/ 7 h 972"/>
                              <a:gd name="T22" fmla="*/ 9814 w 9814"/>
                              <a:gd name="T23" fmla="*/ 7 h 972"/>
                              <a:gd name="T24" fmla="*/ 9814 w 9814"/>
                              <a:gd name="T25" fmla="*/ 0 h 972"/>
                              <a:gd name="T26" fmla="*/ 14 w 9814"/>
                              <a:gd name="T27" fmla="*/ 958 h 972"/>
                              <a:gd name="T28" fmla="*/ 7 w 9814"/>
                              <a:gd name="T29" fmla="*/ 958 h 972"/>
                              <a:gd name="T30" fmla="*/ 14 w 9814"/>
                              <a:gd name="T31" fmla="*/ 965 h 972"/>
                              <a:gd name="T32" fmla="*/ 14 w 9814"/>
                              <a:gd name="T33" fmla="*/ 958 h 972"/>
                              <a:gd name="T34" fmla="*/ 9799 w 9814"/>
                              <a:gd name="T35" fmla="*/ 958 h 972"/>
                              <a:gd name="T36" fmla="*/ 14 w 9814"/>
                              <a:gd name="T37" fmla="*/ 958 h 972"/>
                              <a:gd name="T38" fmla="*/ 14 w 9814"/>
                              <a:gd name="T39" fmla="*/ 965 h 972"/>
                              <a:gd name="T40" fmla="*/ 9799 w 9814"/>
                              <a:gd name="T41" fmla="*/ 965 h 972"/>
                              <a:gd name="T42" fmla="*/ 9799 w 9814"/>
                              <a:gd name="T43" fmla="*/ 958 h 972"/>
                              <a:gd name="T44" fmla="*/ 9799 w 9814"/>
                              <a:gd name="T45" fmla="*/ 7 h 972"/>
                              <a:gd name="T46" fmla="*/ 9799 w 9814"/>
                              <a:gd name="T47" fmla="*/ 965 h 972"/>
                              <a:gd name="T48" fmla="*/ 9806 w 9814"/>
                              <a:gd name="T49" fmla="*/ 958 h 972"/>
                              <a:gd name="T50" fmla="*/ 9814 w 9814"/>
                              <a:gd name="T51" fmla="*/ 958 h 972"/>
                              <a:gd name="T52" fmla="*/ 9814 w 9814"/>
                              <a:gd name="T53" fmla="*/ 14 h 972"/>
                              <a:gd name="T54" fmla="*/ 9806 w 9814"/>
                              <a:gd name="T55" fmla="*/ 14 h 972"/>
                              <a:gd name="T56" fmla="*/ 9799 w 9814"/>
                              <a:gd name="T57" fmla="*/ 7 h 972"/>
                              <a:gd name="T58" fmla="*/ 9814 w 9814"/>
                              <a:gd name="T59" fmla="*/ 958 h 972"/>
                              <a:gd name="T60" fmla="*/ 9806 w 9814"/>
                              <a:gd name="T61" fmla="*/ 958 h 972"/>
                              <a:gd name="T62" fmla="*/ 9799 w 9814"/>
                              <a:gd name="T63" fmla="*/ 965 h 972"/>
                              <a:gd name="T64" fmla="*/ 9814 w 9814"/>
                              <a:gd name="T65" fmla="*/ 965 h 972"/>
                              <a:gd name="T66" fmla="*/ 9814 w 9814"/>
                              <a:gd name="T67" fmla="*/ 958 h 972"/>
                              <a:gd name="T68" fmla="*/ 14 w 9814"/>
                              <a:gd name="T69" fmla="*/ 7 h 972"/>
                              <a:gd name="T70" fmla="*/ 7 w 9814"/>
                              <a:gd name="T71" fmla="*/ 14 h 972"/>
                              <a:gd name="T72" fmla="*/ 14 w 9814"/>
                              <a:gd name="T73" fmla="*/ 14 h 972"/>
                              <a:gd name="T74" fmla="*/ 14 w 9814"/>
                              <a:gd name="T75" fmla="*/ 7 h 972"/>
                              <a:gd name="T76" fmla="*/ 9799 w 9814"/>
                              <a:gd name="T77" fmla="*/ 7 h 972"/>
                              <a:gd name="T78" fmla="*/ 14 w 9814"/>
                              <a:gd name="T79" fmla="*/ 7 h 972"/>
                              <a:gd name="T80" fmla="*/ 14 w 9814"/>
                              <a:gd name="T81" fmla="*/ 14 h 972"/>
                              <a:gd name="T82" fmla="*/ 9799 w 9814"/>
                              <a:gd name="T83" fmla="*/ 14 h 972"/>
                              <a:gd name="T84" fmla="*/ 9799 w 9814"/>
                              <a:gd name="T85" fmla="*/ 7 h 972"/>
                              <a:gd name="T86" fmla="*/ 9814 w 9814"/>
                              <a:gd name="T87" fmla="*/ 7 h 972"/>
                              <a:gd name="T88" fmla="*/ 9799 w 9814"/>
                              <a:gd name="T89" fmla="*/ 7 h 972"/>
                              <a:gd name="T90" fmla="*/ 9806 w 9814"/>
                              <a:gd name="T91" fmla="*/ 14 h 972"/>
                              <a:gd name="T92" fmla="*/ 9814 w 9814"/>
                              <a:gd name="T93" fmla="*/ 14 h 972"/>
                              <a:gd name="T94" fmla="*/ 9814 w 9814"/>
                              <a:gd name="T95" fmla="*/ 7 h 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814" h="972">
                                <a:moveTo>
                                  <a:pt x="9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2"/>
                                </a:lnTo>
                                <a:lnTo>
                                  <a:pt x="9814" y="972"/>
                                </a:lnTo>
                                <a:lnTo>
                                  <a:pt x="9814" y="965"/>
                                </a:lnTo>
                                <a:lnTo>
                                  <a:pt x="14" y="965"/>
                                </a:lnTo>
                                <a:lnTo>
                                  <a:pt x="7" y="958"/>
                                </a:lnTo>
                                <a:lnTo>
                                  <a:pt x="14" y="958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9814" y="7"/>
                                </a:lnTo>
                                <a:lnTo>
                                  <a:pt x="9814" y="0"/>
                                </a:lnTo>
                                <a:close/>
                                <a:moveTo>
                                  <a:pt x="14" y="958"/>
                                </a:moveTo>
                                <a:lnTo>
                                  <a:pt x="7" y="958"/>
                                </a:lnTo>
                                <a:lnTo>
                                  <a:pt x="14" y="965"/>
                                </a:lnTo>
                                <a:lnTo>
                                  <a:pt x="14" y="958"/>
                                </a:lnTo>
                                <a:close/>
                                <a:moveTo>
                                  <a:pt x="9799" y="958"/>
                                </a:moveTo>
                                <a:lnTo>
                                  <a:pt x="14" y="958"/>
                                </a:lnTo>
                                <a:lnTo>
                                  <a:pt x="14" y="965"/>
                                </a:lnTo>
                                <a:lnTo>
                                  <a:pt x="9799" y="965"/>
                                </a:lnTo>
                                <a:lnTo>
                                  <a:pt x="9799" y="958"/>
                                </a:lnTo>
                                <a:close/>
                                <a:moveTo>
                                  <a:pt x="9799" y="7"/>
                                </a:moveTo>
                                <a:lnTo>
                                  <a:pt x="9799" y="965"/>
                                </a:lnTo>
                                <a:lnTo>
                                  <a:pt x="9806" y="958"/>
                                </a:lnTo>
                                <a:lnTo>
                                  <a:pt x="9814" y="958"/>
                                </a:lnTo>
                                <a:lnTo>
                                  <a:pt x="9814" y="14"/>
                                </a:lnTo>
                                <a:lnTo>
                                  <a:pt x="9806" y="14"/>
                                </a:lnTo>
                                <a:lnTo>
                                  <a:pt x="9799" y="7"/>
                                </a:lnTo>
                                <a:close/>
                                <a:moveTo>
                                  <a:pt x="9814" y="958"/>
                                </a:moveTo>
                                <a:lnTo>
                                  <a:pt x="9806" y="958"/>
                                </a:lnTo>
                                <a:lnTo>
                                  <a:pt x="9799" y="965"/>
                                </a:lnTo>
                                <a:lnTo>
                                  <a:pt x="9814" y="965"/>
                                </a:lnTo>
                                <a:lnTo>
                                  <a:pt x="9814" y="958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9799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9799" y="14"/>
                                </a:lnTo>
                                <a:lnTo>
                                  <a:pt x="9799" y="7"/>
                                </a:lnTo>
                                <a:close/>
                                <a:moveTo>
                                  <a:pt x="9814" y="7"/>
                                </a:moveTo>
                                <a:lnTo>
                                  <a:pt x="9799" y="7"/>
                                </a:lnTo>
                                <a:lnTo>
                                  <a:pt x="9806" y="14"/>
                                </a:lnTo>
                                <a:lnTo>
                                  <a:pt x="9814" y="14"/>
                                </a:lnTo>
                                <a:lnTo>
                                  <a:pt x="98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14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B3C" w:rsidRDefault="00A42710">
                              <w:pPr>
                                <w:spacing w:before="85"/>
                                <w:ind w:left="14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Year 2 Christianity - Jesus</w:t>
                              </w:r>
                            </w:p>
                            <w:p w:rsidR="00235B3C" w:rsidRDefault="00A42710">
                              <w:pPr>
                                <w:spacing w:before="26"/>
                                <w:ind w:left="1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Year 2 Key Question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(to be used all year): How do we respond to the things that really matter?</w:t>
                              </w:r>
                            </w:p>
                            <w:p w:rsidR="00235B3C" w:rsidRDefault="00A42710">
                              <w:pPr>
                                <w:spacing w:before="29"/>
                                <w:ind w:left="1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Focus Question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(for this investigation):  Why do Christians say that Jesus is the ‘Light of the World’?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0.7pt;height:48.6pt;mso-position-horizontal-relative:char;mso-position-vertical-relative:line" coordsize="9814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">
                <v:shape id="AutoShape 4" o:spid="_x0000_s1027" style="position:absolute;width:9814;height:972;visibility:visible;mso-wrap-style:square;v-text-anchor:top" coordsize="9814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" path="m9814,l,,,972r9814,l9814,965,14,965,7,958r7,l14,14r-7,l14,7r9800,l9814,xm14,958r-7,l14,965r,-7xm9799,958l14,958r,7l9799,965r,-7xm9799,7r,958l9806,958r8,l9814,14r-8,l9799,7xm9814,958r-8,l9799,965r15,l9814,958xm14,7l7,14r7,l14,7xm9799,7l14,7r,7l9799,14r,-7xm9814,7r-15,l9806,14r8,l9814,7xe" fillcolor="black" stroked="f">
                  <v:path arrowok="t" o:connecttype="custom" o:connectlocs="9814,0;0,0;0,972;9814,972;9814,965;14,965;7,958;14,958;14,14;7,14;14,7;9814,7;9814,0;14,958;7,958;14,965;14,958;9799,958;14,958;14,965;9799,965;9799,958;9799,7;9799,965;9806,958;9814,958;9814,14;9806,14;9799,7;9814,958;9806,958;9799,965;9814,965;9814,958;14,7;7,14;14,14;14,7;9799,7;14,7;14,14;9799,14;9799,7;9814,7;9799,7;9806,14;9814,14;9814,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9814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35B3C" w:rsidRDefault="00A42710">
                        <w:pPr>
                          <w:spacing w:before="85"/>
                          <w:ind w:left="1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Year 2 Christianity - Jesus</w:t>
                        </w:r>
                      </w:p>
                      <w:p w:rsidR="00235B3C" w:rsidRDefault="00A42710">
                        <w:pPr>
                          <w:spacing w:before="26"/>
                          <w:ind w:left="14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Year 2 Key Question </w:t>
                        </w:r>
                        <w:r>
                          <w:rPr>
                            <w:w w:val="105"/>
                            <w:sz w:val="20"/>
                          </w:rPr>
                          <w:t>(to be used all year): How do we respond to the things that really matter?</w:t>
                        </w:r>
                      </w:p>
                      <w:p w:rsidR="00235B3C" w:rsidRDefault="00A42710">
                        <w:pPr>
                          <w:spacing w:before="29"/>
                          <w:ind w:left="14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Focus Question </w:t>
                        </w:r>
                        <w:r>
                          <w:rPr>
                            <w:w w:val="105"/>
                            <w:sz w:val="20"/>
                          </w:rPr>
                          <w:t>(for this investigation):  Why do Christians say that Jesus is the ‘Light of the World’?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35B3C" w:rsidRDefault="00A42710">
      <w:pPr>
        <w:pStyle w:val="BodyText"/>
        <w:spacing w:before="1"/>
        <w:rPr>
          <w:rFonts w:ascii="Times New Roman"/>
          <w:sz w:val="7"/>
        </w:rPr>
      </w:pPr>
      <w:r>
        <w:rPr>
          <w:noProof/>
          <w:lang w:val="en-GB" w:eastAsia="en-GB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775716</wp:posOffset>
            </wp:positionH>
            <wp:positionV relativeFrom="paragraph">
              <wp:posOffset>76707</wp:posOffset>
            </wp:positionV>
            <wp:extent cx="6204422" cy="46954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422" cy="469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B3C" w:rsidRDefault="00235B3C">
      <w:pPr>
        <w:pStyle w:val="BodyText"/>
        <w:rPr>
          <w:rFonts w:ascii="Times New Roman"/>
          <w:sz w:val="20"/>
        </w:rPr>
      </w:pPr>
    </w:p>
    <w:p w:rsidR="00235B3C" w:rsidRDefault="00235B3C">
      <w:pPr>
        <w:pStyle w:val="BodyText"/>
        <w:spacing w:before="5"/>
        <w:rPr>
          <w:rFonts w:ascii="Times New Roman"/>
          <w:sz w:val="11"/>
        </w:rPr>
      </w:pPr>
    </w:p>
    <w:tbl>
      <w:tblPr>
        <w:tblW w:w="0" w:type="auto"/>
        <w:tblInd w:w="11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7596"/>
      </w:tblGrid>
      <w:tr w:rsidR="00235B3C">
        <w:trPr>
          <w:trHeight w:hRule="exact" w:val="2213"/>
        </w:trPr>
        <w:tc>
          <w:tcPr>
            <w:tcW w:w="98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35B3C" w:rsidRDefault="00A42710">
            <w:pPr>
              <w:pStyle w:val="TableParagraph"/>
              <w:spacing w:before="9"/>
              <w:ind w:left="98"/>
              <w:rPr>
                <w:b/>
              </w:rPr>
            </w:pPr>
            <w:r>
              <w:rPr>
                <w:b/>
              </w:rPr>
              <w:t>Focus Question:  Why do Christians say that Jesus is the ‘Light of the    world’?</w:t>
            </w:r>
          </w:p>
          <w:p w:rsidR="00235B3C" w:rsidRDefault="00A42710">
            <w:pPr>
              <w:pStyle w:val="TableParagraph"/>
              <w:spacing w:before="5" w:line="247" w:lineRule="auto"/>
              <w:ind w:left="98" w:right="206"/>
              <w:jc w:val="both"/>
            </w:pPr>
            <w:r>
              <w:t xml:space="preserve">This unit enables pupils to explore the use of light to and how it might be used in religious communities </w:t>
            </w:r>
            <w:r>
              <w:t xml:space="preserve">  to indicate the presence of God and as a description for Jesus as God incarnate. Pupils should be able to make links between the imagery and symbolism of light in the Christian context and significant events in their own</w:t>
            </w:r>
            <w:r>
              <w:rPr>
                <w:spacing w:val="27"/>
              </w:rPr>
              <w:t xml:space="preserve"> </w:t>
            </w:r>
            <w:r>
              <w:t>lives.</w:t>
            </w:r>
          </w:p>
          <w:p w:rsidR="00235B3C" w:rsidRDefault="00A42710">
            <w:pPr>
              <w:pStyle w:val="TableParagraph"/>
              <w:spacing w:line="244" w:lineRule="auto"/>
              <w:ind w:left="98" w:right="372"/>
            </w:pPr>
            <w:r>
              <w:t xml:space="preserve">This unit should build on </w:t>
            </w:r>
            <w:r>
              <w:t>the Y1 unit ‘Why is Jesus special to Christians?’ – Pupils should be encouraged  to recall information about why the birth of Jesus is important to Christians and why Jesus is seen as a  gift to the</w:t>
            </w:r>
            <w:r>
              <w:rPr>
                <w:spacing w:val="25"/>
              </w:rPr>
              <w:t xml:space="preserve"> </w:t>
            </w:r>
            <w:r>
              <w:t>world.</w:t>
            </w:r>
          </w:p>
        </w:tc>
      </w:tr>
      <w:tr w:rsidR="00235B3C">
        <w:trPr>
          <w:trHeight w:hRule="exact" w:val="284"/>
        </w:trPr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3C" w:rsidRDefault="00A42710">
            <w:pPr>
              <w:pStyle w:val="TableParagraph"/>
              <w:spacing w:before="9"/>
              <w:ind w:left="398"/>
              <w:rPr>
                <w:b/>
              </w:rPr>
            </w:pPr>
            <w:r>
              <w:rPr>
                <w:b/>
              </w:rPr>
              <w:t>Field of Enquiry</w:t>
            </w:r>
          </w:p>
        </w:tc>
        <w:tc>
          <w:tcPr>
            <w:tcW w:w="7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3C" w:rsidRDefault="00A42710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Possible Teaching Ideas</w:t>
            </w:r>
          </w:p>
        </w:tc>
      </w:tr>
      <w:tr w:rsidR="00235B3C">
        <w:trPr>
          <w:trHeight w:hRule="exact" w:val="198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3C" w:rsidRDefault="00235B3C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235B3C" w:rsidRDefault="00A42710">
            <w:pPr>
              <w:pStyle w:val="TableParagraph"/>
              <w:spacing w:line="247" w:lineRule="auto"/>
              <w:ind w:left="269" w:right="26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Shared Human Experience</w:t>
            </w:r>
          </w:p>
          <w:p w:rsidR="00235B3C" w:rsidRDefault="00235B3C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235B3C" w:rsidRDefault="00A42710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3C" w:rsidRDefault="00A42710">
            <w:pPr>
              <w:pStyle w:val="TableParagraph"/>
              <w:numPr>
                <w:ilvl w:val="0"/>
                <w:numId w:val="4"/>
              </w:numPr>
              <w:tabs>
                <w:tab w:val="left" w:pos="772"/>
                <w:tab w:val="left" w:pos="773"/>
              </w:tabs>
              <w:spacing w:before="7"/>
              <w:ind w:hanging="338"/>
            </w:pPr>
            <w:r>
              <w:t xml:space="preserve">Look at images of light </w:t>
            </w:r>
            <w:r>
              <w:rPr>
                <w:spacing w:val="12"/>
              </w:rPr>
              <w:t xml:space="preserve"> </w:t>
            </w:r>
            <w:r>
              <w:t>sources.</w:t>
            </w:r>
          </w:p>
          <w:p w:rsidR="00235B3C" w:rsidRDefault="00A42710">
            <w:pPr>
              <w:pStyle w:val="TableParagraph"/>
              <w:numPr>
                <w:ilvl w:val="0"/>
                <w:numId w:val="4"/>
              </w:numPr>
              <w:tabs>
                <w:tab w:val="left" w:pos="772"/>
                <w:tab w:val="left" w:pos="773"/>
              </w:tabs>
              <w:spacing w:before="8"/>
              <w:ind w:hanging="338"/>
            </w:pPr>
            <w:r>
              <w:t xml:space="preserve">Categorise uses of light, eg it removes dark, it guides, gives heat  </w:t>
            </w:r>
            <w:r>
              <w:rPr>
                <w:spacing w:val="27"/>
              </w:rPr>
              <w:t xml:space="preserve"> </w:t>
            </w:r>
            <w:r>
              <w:t>etc.</w:t>
            </w:r>
          </w:p>
          <w:p w:rsidR="00235B3C" w:rsidRDefault="00A42710">
            <w:pPr>
              <w:pStyle w:val="TableParagraph"/>
              <w:numPr>
                <w:ilvl w:val="0"/>
                <w:numId w:val="4"/>
              </w:numPr>
              <w:tabs>
                <w:tab w:val="left" w:pos="772"/>
                <w:tab w:val="left" w:pos="773"/>
              </w:tabs>
              <w:spacing w:before="8" w:line="244" w:lineRule="auto"/>
              <w:ind w:right="416" w:hanging="338"/>
            </w:pPr>
            <w:r>
              <w:t xml:space="preserve">Collect examples of language using light images, eg, bright spark, dark mood, dawned on me, saw the light, light at the </w:t>
            </w:r>
            <w:r>
              <w:t xml:space="preserve">end of the  </w:t>
            </w:r>
            <w:r>
              <w:rPr>
                <w:spacing w:val="32"/>
              </w:rPr>
              <w:t xml:space="preserve"> </w:t>
            </w:r>
            <w:r>
              <w:t>tunnel.</w:t>
            </w:r>
          </w:p>
          <w:p w:rsidR="00235B3C" w:rsidRDefault="00A42710">
            <w:pPr>
              <w:pStyle w:val="TableParagraph"/>
              <w:numPr>
                <w:ilvl w:val="0"/>
                <w:numId w:val="4"/>
              </w:numPr>
              <w:tabs>
                <w:tab w:val="left" w:pos="772"/>
                <w:tab w:val="left" w:pos="773"/>
              </w:tabs>
              <w:spacing w:before="2" w:line="247" w:lineRule="auto"/>
              <w:ind w:right="489" w:hanging="338"/>
            </w:pPr>
            <w:r>
              <w:t xml:space="preserve">Make the room dark, light candles (electric would be safer). How did they feel in the dark, then in the </w:t>
            </w:r>
            <w:r>
              <w:rPr>
                <w:spacing w:val="26"/>
              </w:rPr>
              <w:t xml:space="preserve"> </w:t>
            </w:r>
            <w:r>
              <w:t>light?</w:t>
            </w:r>
          </w:p>
        </w:tc>
      </w:tr>
    </w:tbl>
    <w:p w:rsidR="00235B3C" w:rsidRDefault="00235B3C">
      <w:pPr>
        <w:spacing w:line="247" w:lineRule="auto"/>
        <w:sectPr w:rsidR="00235B3C">
          <w:headerReference w:type="default" r:id="rId8"/>
          <w:type w:val="continuous"/>
          <w:pgSz w:w="12240" w:h="15840"/>
          <w:pgMar w:top="880" w:right="1060" w:bottom="280" w:left="1080" w:header="300" w:footer="720" w:gutter="0"/>
          <w:cols w:space="720"/>
        </w:sectPr>
      </w:pPr>
    </w:p>
    <w:p w:rsidR="00235B3C" w:rsidRDefault="00235B3C"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7596"/>
      </w:tblGrid>
      <w:tr w:rsidR="00235B3C">
        <w:trPr>
          <w:trHeight w:hRule="exact" w:val="1697"/>
        </w:trPr>
        <w:tc>
          <w:tcPr>
            <w:tcW w:w="2266" w:type="dxa"/>
          </w:tcPr>
          <w:p w:rsidR="00235B3C" w:rsidRDefault="00235B3C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235B3C" w:rsidRDefault="00A42710">
            <w:pPr>
              <w:pStyle w:val="TableParagraph"/>
              <w:spacing w:line="496" w:lineRule="auto"/>
              <w:ind w:left="1075" w:right="236" w:hanging="73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Beliefs and Values 2</w:t>
            </w:r>
          </w:p>
        </w:tc>
        <w:tc>
          <w:tcPr>
            <w:tcW w:w="7596" w:type="dxa"/>
          </w:tcPr>
          <w:p w:rsidR="00235B3C" w:rsidRDefault="00A42710">
            <w:pPr>
              <w:pStyle w:val="TableParagraph"/>
              <w:numPr>
                <w:ilvl w:val="0"/>
                <w:numId w:val="3"/>
              </w:numPr>
              <w:tabs>
                <w:tab w:val="left" w:pos="772"/>
                <w:tab w:val="left" w:pos="773"/>
              </w:tabs>
              <w:spacing w:before="7"/>
              <w:ind w:hanging="338"/>
            </w:pPr>
            <w:r>
              <w:t xml:space="preserve">Jesus is known as the ‘light of the world’.  Discuss the meaning of  </w:t>
            </w:r>
            <w:r>
              <w:rPr>
                <w:spacing w:val="33"/>
              </w:rPr>
              <w:t xml:space="preserve"> </w:t>
            </w:r>
            <w:r>
              <w:t>this.</w:t>
            </w:r>
          </w:p>
          <w:p w:rsidR="00235B3C" w:rsidRDefault="00A42710">
            <w:pPr>
              <w:pStyle w:val="TableParagraph"/>
              <w:numPr>
                <w:ilvl w:val="0"/>
                <w:numId w:val="3"/>
              </w:numPr>
              <w:tabs>
                <w:tab w:val="left" w:pos="773"/>
              </w:tabs>
              <w:spacing w:before="5" w:line="247" w:lineRule="auto"/>
              <w:ind w:right="159" w:hanging="338"/>
              <w:jc w:val="both"/>
            </w:pPr>
            <w:r>
              <w:t>Look at Bible references to Jesus and light (John 1: 4 – 5 and 9, Luke 2:32 and John 8:12). What might Christians mean when they talk about Jesus  as a light to the</w:t>
            </w:r>
            <w:r>
              <w:rPr>
                <w:spacing w:val="44"/>
              </w:rPr>
              <w:t xml:space="preserve"> </w:t>
            </w:r>
            <w:r>
              <w:t>world?</w:t>
            </w:r>
          </w:p>
          <w:p w:rsidR="00235B3C" w:rsidRDefault="00A42710">
            <w:pPr>
              <w:pStyle w:val="TableParagraph"/>
              <w:numPr>
                <w:ilvl w:val="0"/>
                <w:numId w:val="3"/>
              </w:numPr>
              <w:tabs>
                <w:tab w:val="left" w:pos="772"/>
                <w:tab w:val="left" w:pos="773"/>
              </w:tabs>
              <w:spacing w:line="247" w:lineRule="auto"/>
              <w:ind w:right="668" w:hanging="338"/>
            </w:pPr>
            <w:r>
              <w:t>Look at some pictures showing Jesus and light (eg. ‘The Light of the World’ by Willi</w:t>
            </w:r>
            <w:r>
              <w:t xml:space="preserve">am Holman </w:t>
            </w:r>
            <w:r>
              <w:rPr>
                <w:spacing w:val="16"/>
              </w:rPr>
              <w:t xml:space="preserve"> </w:t>
            </w:r>
            <w:r>
              <w:t>Hunt).</w:t>
            </w:r>
          </w:p>
        </w:tc>
      </w:tr>
      <w:tr w:rsidR="00235B3C">
        <w:trPr>
          <w:trHeight w:hRule="exact" w:val="2287"/>
        </w:trPr>
        <w:tc>
          <w:tcPr>
            <w:tcW w:w="2266" w:type="dxa"/>
          </w:tcPr>
          <w:p w:rsidR="00235B3C" w:rsidRDefault="00235B3C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235B3C" w:rsidRDefault="00A42710">
            <w:pPr>
              <w:pStyle w:val="TableParagraph"/>
              <w:spacing w:line="247" w:lineRule="auto"/>
              <w:ind w:left="269" w:right="26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Living Religious</w:t>
            </w:r>
            <w:r>
              <w:rPr>
                <w:rFonts w:ascii="Times New Roman"/>
                <w:w w:val="103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Traditions</w:t>
            </w:r>
          </w:p>
          <w:p w:rsidR="00235B3C" w:rsidRDefault="00235B3C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235B3C" w:rsidRDefault="00A42710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7596" w:type="dxa"/>
          </w:tcPr>
          <w:p w:rsidR="00235B3C" w:rsidRDefault="00A42710">
            <w:pPr>
              <w:pStyle w:val="TableParagraph"/>
              <w:numPr>
                <w:ilvl w:val="0"/>
                <w:numId w:val="2"/>
              </w:numPr>
              <w:tabs>
                <w:tab w:val="left" w:pos="772"/>
                <w:tab w:val="left" w:pos="773"/>
              </w:tabs>
              <w:spacing w:before="228"/>
              <w:ind w:hanging="338"/>
              <w:rPr>
                <w:sz w:val="20"/>
              </w:rPr>
            </w:pPr>
            <w:r>
              <w:rPr>
                <w:w w:val="105"/>
                <w:sz w:val="20"/>
              </w:rPr>
              <w:t>Explore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light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Advent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advent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candles,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advent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services.</w:t>
            </w:r>
          </w:p>
          <w:p w:rsidR="00235B3C" w:rsidRDefault="00A42710">
            <w:pPr>
              <w:pStyle w:val="TableParagraph"/>
              <w:numPr>
                <w:ilvl w:val="0"/>
                <w:numId w:val="2"/>
              </w:numPr>
              <w:tabs>
                <w:tab w:val="left" w:pos="772"/>
                <w:tab w:val="left" w:pos="773"/>
              </w:tabs>
              <w:spacing w:before="8" w:line="247" w:lineRule="auto"/>
              <w:ind w:right="823" w:hanging="338"/>
              <w:rPr>
                <w:sz w:val="20"/>
              </w:rPr>
            </w:pPr>
            <w:r>
              <w:rPr>
                <w:w w:val="105"/>
                <w:sz w:val="20"/>
              </w:rPr>
              <w:t xml:space="preserve">Learn about the Christingle. </w:t>
            </w:r>
            <w:hyperlink r:id="rId9">
              <w:r>
                <w:rPr>
                  <w:color w:val="0562C1"/>
                  <w:w w:val="105"/>
                  <w:sz w:val="20"/>
                  <w:u w:val="single" w:color="0562C1"/>
                </w:rPr>
                <w:t xml:space="preserve">http://www.topmarks.co.uk/christmas/Christingle.aspx </w:t>
              </w:r>
            </w:hyperlink>
            <w:r>
              <w:rPr>
                <w:w w:val="105"/>
                <w:sz w:val="20"/>
              </w:rPr>
              <w:t xml:space="preserve">, </w:t>
            </w:r>
            <w:hyperlink r:id="rId10">
              <w:r>
                <w:rPr>
                  <w:color w:val="0562C1"/>
                  <w:spacing w:val="-1"/>
                  <w:sz w:val="20"/>
                  <w:u w:val="single" w:color="0562C1"/>
                </w:rPr>
                <w:t xml:space="preserve">http://www.childrenssociety.org.uk/what-you-can-do/fundraising-and- </w:t>
              </w:r>
            </w:hyperlink>
            <w:r>
              <w:rPr>
                <w:color w:val="0562C1"/>
                <w:w w:val="105"/>
                <w:sz w:val="20"/>
                <w:u w:val="single" w:color="0562C1"/>
              </w:rPr>
              <w:t>events/christingle/what-christingle</w:t>
            </w:r>
            <w:r>
              <w:rPr>
                <w:w w:val="105"/>
                <w:sz w:val="20"/>
              </w:rPr>
              <w:t>.</w:t>
            </w:r>
          </w:p>
          <w:p w:rsidR="00235B3C" w:rsidRDefault="00A42710">
            <w:pPr>
              <w:pStyle w:val="TableParagraph"/>
              <w:numPr>
                <w:ilvl w:val="0"/>
                <w:numId w:val="2"/>
              </w:numPr>
              <w:tabs>
                <w:tab w:val="left" w:pos="772"/>
                <w:tab w:val="left" w:pos="773"/>
              </w:tabs>
              <w:spacing w:before="1" w:line="244" w:lineRule="auto"/>
              <w:ind w:right="138" w:hanging="338"/>
              <w:rPr>
                <w:sz w:val="20"/>
              </w:rPr>
            </w:pPr>
            <w:r>
              <w:rPr>
                <w:w w:val="105"/>
                <w:sz w:val="20"/>
              </w:rPr>
              <w:t>Interview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email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Christian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ask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Jesus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light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 knowledge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alters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actions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others.</w:t>
            </w:r>
          </w:p>
        </w:tc>
      </w:tr>
      <w:tr w:rsidR="00235B3C">
        <w:trPr>
          <w:trHeight w:hRule="exact" w:val="2074"/>
        </w:trPr>
        <w:tc>
          <w:tcPr>
            <w:tcW w:w="2266" w:type="dxa"/>
          </w:tcPr>
          <w:p w:rsidR="00235B3C" w:rsidRDefault="00235B3C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235B3C" w:rsidRDefault="00A42710">
            <w:pPr>
              <w:pStyle w:val="TableParagraph"/>
              <w:spacing w:line="247" w:lineRule="auto"/>
              <w:ind w:left="269" w:right="26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Search for Personal Meaning</w:t>
            </w:r>
          </w:p>
          <w:p w:rsidR="00235B3C" w:rsidRDefault="00235B3C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235B3C" w:rsidRDefault="00A42710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7596" w:type="dxa"/>
          </w:tcPr>
          <w:p w:rsidR="00235B3C" w:rsidRDefault="00A42710">
            <w:pPr>
              <w:pStyle w:val="TableParagraph"/>
              <w:numPr>
                <w:ilvl w:val="0"/>
                <w:numId w:val="1"/>
              </w:numPr>
              <w:tabs>
                <w:tab w:val="left" w:pos="772"/>
                <w:tab w:val="left" w:pos="773"/>
              </w:tabs>
              <w:spacing w:before="3" w:line="249" w:lineRule="auto"/>
              <w:ind w:right="147" w:hanging="338"/>
              <w:rPr>
                <w:sz w:val="20"/>
              </w:rPr>
            </w:pPr>
            <w:r>
              <w:rPr>
                <w:w w:val="105"/>
                <w:sz w:val="20"/>
              </w:rPr>
              <w:t xml:space="preserve">Could the children be ‘a light’ </w:t>
            </w:r>
            <w:r>
              <w:rPr>
                <w:spacing w:val="2"/>
                <w:w w:val="105"/>
                <w:sz w:val="20"/>
              </w:rPr>
              <w:t xml:space="preserve">to </w:t>
            </w:r>
            <w:r>
              <w:rPr>
                <w:w w:val="105"/>
                <w:sz w:val="20"/>
              </w:rPr>
              <w:t>others? Brainstorm good qualities that the class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consider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worth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following.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Record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ideas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posters,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poems,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writing.</w:t>
            </w:r>
          </w:p>
          <w:p w:rsidR="00235B3C" w:rsidRDefault="00A42710">
            <w:pPr>
              <w:pStyle w:val="TableParagraph"/>
              <w:numPr>
                <w:ilvl w:val="0"/>
                <w:numId w:val="1"/>
              </w:numPr>
              <w:tabs>
                <w:tab w:val="left" w:pos="772"/>
                <w:tab w:val="left" w:pos="773"/>
              </w:tabs>
              <w:spacing w:line="247" w:lineRule="auto"/>
              <w:ind w:right="237" w:hanging="338"/>
              <w:rPr>
                <w:sz w:val="20"/>
              </w:rPr>
            </w:pPr>
            <w:r>
              <w:rPr>
                <w:w w:val="105"/>
                <w:sz w:val="20"/>
              </w:rPr>
              <w:t>Focus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lighted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candle.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think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time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brought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light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a situation?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How?</w:t>
            </w:r>
          </w:p>
          <w:p w:rsidR="00235B3C" w:rsidRDefault="00A42710">
            <w:pPr>
              <w:pStyle w:val="TableParagraph"/>
              <w:numPr>
                <w:ilvl w:val="0"/>
                <w:numId w:val="1"/>
              </w:numPr>
              <w:tabs>
                <w:tab w:val="left" w:pos="772"/>
                <w:tab w:val="left" w:pos="773"/>
              </w:tabs>
              <w:spacing w:before="2" w:line="247" w:lineRule="auto"/>
              <w:ind w:right="223" w:hanging="338"/>
              <w:rPr>
                <w:sz w:val="20"/>
              </w:rPr>
            </w:pPr>
            <w:r>
              <w:rPr>
                <w:w w:val="105"/>
                <w:sz w:val="20"/>
              </w:rPr>
              <w:t>Talk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time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been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dark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helped bring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‘light’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situation.</w:t>
            </w:r>
          </w:p>
          <w:p w:rsidR="00235B3C" w:rsidRDefault="00A42710">
            <w:pPr>
              <w:pStyle w:val="TableParagraph"/>
              <w:numPr>
                <w:ilvl w:val="0"/>
                <w:numId w:val="1"/>
              </w:numPr>
              <w:tabs>
                <w:tab w:val="left" w:pos="772"/>
                <w:tab w:val="left" w:pos="773"/>
              </w:tabs>
              <w:spacing w:line="249" w:lineRule="auto"/>
              <w:ind w:right="356" w:hanging="338"/>
              <w:rPr>
                <w:sz w:val="20"/>
              </w:rPr>
            </w:pPr>
            <w:r>
              <w:rPr>
                <w:w w:val="105"/>
                <w:sz w:val="20"/>
              </w:rPr>
              <w:t>Relate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Jesus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‘a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light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world’.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Children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consider how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could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turn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dark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light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lives.</w:t>
            </w:r>
          </w:p>
        </w:tc>
      </w:tr>
    </w:tbl>
    <w:p w:rsidR="00235B3C" w:rsidRDefault="00235B3C">
      <w:pPr>
        <w:pStyle w:val="BodyText"/>
        <w:rPr>
          <w:rFonts w:ascii="Times New Roman"/>
          <w:sz w:val="20"/>
        </w:rPr>
      </w:pPr>
    </w:p>
    <w:p w:rsidR="00235B3C" w:rsidRDefault="00235B3C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2455"/>
        <w:gridCol w:w="2460"/>
        <w:gridCol w:w="2456"/>
      </w:tblGrid>
      <w:tr w:rsidR="00235B3C">
        <w:trPr>
          <w:trHeight w:hRule="exact" w:val="283"/>
        </w:trPr>
        <w:tc>
          <w:tcPr>
            <w:tcW w:w="9829" w:type="dxa"/>
            <w:gridSpan w:val="4"/>
            <w:tcBorders>
              <w:right w:val="single" w:sz="3" w:space="0" w:color="000000"/>
            </w:tcBorders>
          </w:tcPr>
          <w:p w:rsidR="00235B3C" w:rsidRDefault="00A42710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Y2 Learning - children will:</w:t>
            </w:r>
          </w:p>
        </w:tc>
      </w:tr>
      <w:tr w:rsidR="00235B3C">
        <w:trPr>
          <w:trHeight w:hRule="exact" w:val="251"/>
        </w:trPr>
        <w:tc>
          <w:tcPr>
            <w:tcW w:w="2458" w:type="dxa"/>
            <w:tcBorders>
              <w:bottom w:val="nil"/>
            </w:tcBorders>
          </w:tcPr>
          <w:p w:rsidR="00235B3C" w:rsidRDefault="00A42710">
            <w:pPr>
              <w:pStyle w:val="TableParagraph"/>
              <w:spacing w:before="6"/>
              <w:rPr>
                <w:sz w:val="18"/>
              </w:rPr>
            </w:pPr>
            <w:r>
              <w:rPr>
                <w:w w:val="105"/>
                <w:sz w:val="18"/>
              </w:rPr>
              <w:t>* suggest what Christians</w:t>
            </w:r>
          </w:p>
        </w:tc>
        <w:tc>
          <w:tcPr>
            <w:tcW w:w="2455" w:type="dxa"/>
            <w:tcBorders>
              <w:bottom w:val="nil"/>
            </w:tcBorders>
          </w:tcPr>
          <w:p w:rsidR="00235B3C" w:rsidRDefault="00A42710">
            <w:pPr>
              <w:pStyle w:val="TableParagraph"/>
              <w:spacing w:before="6"/>
              <w:rPr>
                <w:sz w:val="18"/>
              </w:rPr>
            </w:pPr>
            <w:r>
              <w:rPr>
                <w:w w:val="105"/>
                <w:sz w:val="18"/>
              </w:rPr>
              <w:t>* identify ways in which</w:t>
            </w:r>
          </w:p>
        </w:tc>
        <w:tc>
          <w:tcPr>
            <w:tcW w:w="2460" w:type="dxa"/>
            <w:tcBorders>
              <w:bottom w:val="nil"/>
            </w:tcBorders>
          </w:tcPr>
          <w:p w:rsidR="00235B3C" w:rsidRDefault="00A42710">
            <w:pPr>
              <w:pStyle w:val="TableParagraph"/>
              <w:spacing w:before="6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* identify different ways that</w:t>
            </w:r>
          </w:p>
        </w:tc>
        <w:tc>
          <w:tcPr>
            <w:tcW w:w="2456" w:type="dxa"/>
            <w:tcBorders>
              <w:bottom w:val="nil"/>
              <w:right w:val="single" w:sz="3" w:space="0" w:color="000000"/>
            </w:tcBorders>
          </w:tcPr>
          <w:p w:rsidR="00235B3C" w:rsidRDefault="00A42710">
            <w:pPr>
              <w:pStyle w:val="TableParagraph"/>
              <w:spacing w:before="6"/>
              <w:rPr>
                <w:sz w:val="18"/>
              </w:rPr>
            </w:pPr>
            <w:r>
              <w:rPr>
                <w:w w:val="105"/>
                <w:sz w:val="18"/>
              </w:rPr>
              <w:t>* ask questions about the</w:t>
            </w:r>
          </w:p>
        </w:tc>
      </w:tr>
      <w:tr w:rsidR="00235B3C">
        <w:trPr>
          <w:trHeight w:hRule="exact" w:val="230"/>
        </w:trPr>
        <w:tc>
          <w:tcPr>
            <w:tcW w:w="2458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might mean when they refer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Christians might use light as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10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humans use light</w:t>
            </w:r>
          </w:p>
        </w:tc>
        <w:tc>
          <w:tcPr>
            <w:tcW w:w="2456" w:type="dxa"/>
            <w:tcBorders>
              <w:top w:val="nil"/>
              <w:bottom w:val="nil"/>
              <w:right w:val="single" w:sz="3" w:space="0" w:color="000000"/>
            </w:tcBorders>
          </w:tcPr>
          <w:p w:rsidR="00235B3C" w:rsidRDefault="00A4271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value of sources of light in</w:t>
            </w:r>
          </w:p>
        </w:tc>
      </w:tr>
      <w:tr w:rsidR="00235B3C">
        <w:trPr>
          <w:trHeight w:hRule="exact" w:val="229"/>
        </w:trPr>
        <w:tc>
          <w:tcPr>
            <w:tcW w:w="2458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to Jesus as ‘the Light of the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part of their Christmas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10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* discuss the importance of</w:t>
            </w:r>
          </w:p>
        </w:tc>
        <w:tc>
          <w:tcPr>
            <w:tcW w:w="2456" w:type="dxa"/>
            <w:tcBorders>
              <w:top w:val="nil"/>
              <w:bottom w:val="nil"/>
              <w:right w:val="single" w:sz="3" w:space="0" w:color="000000"/>
            </w:tcBorders>
          </w:tcPr>
          <w:p w:rsidR="00235B3C" w:rsidRDefault="00A4271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their own lives</w:t>
            </w:r>
          </w:p>
        </w:tc>
      </w:tr>
      <w:tr w:rsidR="00235B3C">
        <w:trPr>
          <w:trHeight w:hRule="exact" w:val="229"/>
        </w:trPr>
        <w:tc>
          <w:tcPr>
            <w:tcW w:w="2458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world’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celebrations (advent candles,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09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light – as a source of</w:t>
            </w:r>
          </w:p>
        </w:tc>
        <w:tc>
          <w:tcPr>
            <w:tcW w:w="2456" w:type="dxa"/>
            <w:tcBorders>
              <w:top w:val="nil"/>
              <w:bottom w:val="nil"/>
              <w:right w:val="single" w:sz="3" w:space="0" w:color="000000"/>
            </w:tcBorders>
          </w:tcPr>
          <w:p w:rsidR="00235B3C" w:rsidRDefault="00A42710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* talk about the people who</w:t>
            </w:r>
          </w:p>
        </w:tc>
      </w:tr>
      <w:tr w:rsidR="00235B3C">
        <w:trPr>
          <w:trHeight w:hRule="exact" w:val="230"/>
        </w:trPr>
        <w:tc>
          <w:tcPr>
            <w:tcW w:w="2458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* talk about the different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candle-light carl services,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10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comfort, security and hope</w:t>
            </w:r>
          </w:p>
        </w:tc>
        <w:tc>
          <w:tcPr>
            <w:tcW w:w="2456" w:type="dxa"/>
            <w:tcBorders>
              <w:top w:val="nil"/>
              <w:bottom w:val="nil"/>
              <w:right w:val="single" w:sz="3" w:space="0" w:color="000000"/>
            </w:tcBorders>
          </w:tcPr>
          <w:p w:rsidR="00235B3C" w:rsidRDefault="00A4271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provide  comfort, security</w:t>
            </w:r>
          </w:p>
        </w:tc>
      </w:tr>
      <w:tr w:rsidR="00235B3C">
        <w:trPr>
          <w:trHeight w:hRule="exact" w:val="229"/>
        </w:trPr>
        <w:tc>
          <w:tcPr>
            <w:tcW w:w="2458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titles that might be given to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Christingle) – and the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10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* talk about how and why</w:t>
            </w:r>
          </w:p>
        </w:tc>
        <w:tc>
          <w:tcPr>
            <w:tcW w:w="2456" w:type="dxa"/>
            <w:tcBorders>
              <w:top w:val="nil"/>
              <w:bottom w:val="nil"/>
              <w:right w:val="single" w:sz="3" w:space="0" w:color="000000"/>
            </w:tcBorders>
          </w:tcPr>
          <w:p w:rsidR="00235B3C" w:rsidRDefault="00A4271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and hope for them</w:t>
            </w:r>
          </w:p>
        </w:tc>
      </w:tr>
      <w:tr w:rsidR="00235B3C">
        <w:trPr>
          <w:trHeight w:hRule="exact" w:val="228"/>
        </w:trPr>
        <w:tc>
          <w:tcPr>
            <w:tcW w:w="2458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Jesus – Christ/ Messiah/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symbolic meaning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09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light might be an important</w:t>
            </w:r>
          </w:p>
        </w:tc>
        <w:tc>
          <w:tcPr>
            <w:tcW w:w="2456" w:type="dxa"/>
            <w:tcBorders>
              <w:top w:val="nil"/>
              <w:bottom w:val="nil"/>
              <w:right w:val="single" w:sz="3" w:space="0" w:color="000000"/>
            </w:tcBorders>
          </w:tcPr>
          <w:p w:rsidR="00235B3C" w:rsidRDefault="00A42710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* suggest ways in which they</w:t>
            </w:r>
          </w:p>
        </w:tc>
      </w:tr>
      <w:tr w:rsidR="00235B3C">
        <w:trPr>
          <w:trHeight w:hRule="exact" w:val="229"/>
        </w:trPr>
        <w:tc>
          <w:tcPr>
            <w:tcW w:w="2458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Saviour/Son of God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* talk about the different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09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symbol</w:t>
            </w:r>
          </w:p>
        </w:tc>
        <w:tc>
          <w:tcPr>
            <w:tcW w:w="2456" w:type="dxa"/>
            <w:tcBorders>
              <w:top w:val="nil"/>
              <w:bottom w:val="nil"/>
              <w:right w:val="single" w:sz="3" w:space="0" w:color="000000"/>
            </w:tcBorders>
          </w:tcPr>
          <w:p w:rsidR="00235B3C" w:rsidRDefault="00A42710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might be a light for others</w:t>
            </w:r>
          </w:p>
        </w:tc>
      </w:tr>
      <w:tr w:rsidR="00235B3C">
        <w:trPr>
          <w:trHeight w:hRule="exact" w:val="230"/>
        </w:trPr>
        <w:tc>
          <w:tcPr>
            <w:tcW w:w="2458" w:type="dxa"/>
            <w:tcBorders>
              <w:top w:val="nil"/>
              <w:bottom w:val="nil"/>
            </w:tcBorders>
          </w:tcPr>
          <w:p w:rsidR="00235B3C" w:rsidRDefault="00235B3C"/>
        </w:tc>
        <w:tc>
          <w:tcPr>
            <w:tcW w:w="2455" w:type="dxa"/>
            <w:tcBorders>
              <w:top w:val="nil"/>
              <w:bottom w:val="nil"/>
            </w:tcBorders>
          </w:tcPr>
          <w:p w:rsidR="00235B3C" w:rsidRDefault="00A4271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ways that Christians might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235B3C" w:rsidRDefault="00235B3C"/>
        </w:tc>
        <w:tc>
          <w:tcPr>
            <w:tcW w:w="2456" w:type="dxa"/>
            <w:tcBorders>
              <w:top w:val="nil"/>
              <w:bottom w:val="nil"/>
              <w:right w:val="single" w:sz="3" w:space="0" w:color="000000"/>
            </w:tcBorders>
          </w:tcPr>
          <w:p w:rsidR="00235B3C" w:rsidRDefault="00235B3C"/>
        </w:tc>
      </w:tr>
      <w:tr w:rsidR="00235B3C">
        <w:trPr>
          <w:trHeight w:hRule="exact" w:val="217"/>
        </w:trPr>
        <w:tc>
          <w:tcPr>
            <w:tcW w:w="2458" w:type="dxa"/>
            <w:tcBorders>
              <w:top w:val="nil"/>
            </w:tcBorders>
          </w:tcPr>
          <w:p w:rsidR="00235B3C" w:rsidRDefault="00235B3C"/>
        </w:tc>
        <w:tc>
          <w:tcPr>
            <w:tcW w:w="2455" w:type="dxa"/>
            <w:tcBorders>
              <w:top w:val="nil"/>
            </w:tcBorders>
          </w:tcPr>
          <w:p w:rsidR="00235B3C" w:rsidRDefault="00A4271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celebrate Christmas</w:t>
            </w:r>
          </w:p>
        </w:tc>
        <w:tc>
          <w:tcPr>
            <w:tcW w:w="2460" w:type="dxa"/>
            <w:tcBorders>
              <w:top w:val="nil"/>
            </w:tcBorders>
          </w:tcPr>
          <w:p w:rsidR="00235B3C" w:rsidRDefault="00235B3C"/>
        </w:tc>
        <w:tc>
          <w:tcPr>
            <w:tcW w:w="2456" w:type="dxa"/>
            <w:tcBorders>
              <w:top w:val="nil"/>
              <w:right w:val="single" w:sz="3" w:space="0" w:color="000000"/>
            </w:tcBorders>
          </w:tcPr>
          <w:p w:rsidR="00235B3C" w:rsidRDefault="00235B3C"/>
        </w:tc>
      </w:tr>
      <w:tr w:rsidR="00235B3C">
        <w:trPr>
          <w:trHeight w:hRule="exact" w:val="239"/>
        </w:trPr>
        <w:tc>
          <w:tcPr>
            <w:tcW w:w="2458" w:type="dxa"/>
            <w:tcBorders>
              <w:bottom w:val="single" w:sz="3" w:space="0" w:color="000000"/>
            </w:tcBorders>
          </w:tcPr>
          <w:p w:rsidR="00235B3C" w:rsidRDefault="00A42710">
            <w:pPr>
              <w:pStyle w:val="TableParagraph"/>
              <w:spacing w:before="8"/>
              <w:ind w:left="52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Beliefs and values</w:t>
            </w:r>
          </w:p>
        </w:tc>
        <w:tc>
          <w:tcPr>
            <w:tcW w:w="2455" w:type="dxa"/>
            <w:tcBorders>
              <w:bottom w:val="single" w:sz="3" w:space="0" w:color="000000"/>
            </w:tcBorders>
          </w:tcPr>
          <w:p w:rsidR="00235B3C" w:rsidRDefault="00A42710">
            <w:pPr>
              <w:pStyle w:val="TableParagraph"/>
              <w:spacing w:before="8"/>
              <w:ind w:left="2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Living religious traditions</w:t>
            </w:r>
          </w:p>
        </w:tc>
        <w:tc>
          <w:tcPr>
            <w:tcW w:w="2460" w:type="dxa"/>
            <w:tcBorders>
              <w:bottom w:val="single" w:sz="3" w:space="0" w:color="000000"/>
            </w:tcBorders>
          </w:tcPr>
          <w:p w:rsidR="00235B3C" w:rsidRDefault="00A42710">
            <w:pPr>
              <w:pStyle w:val="TableParagraph"/>
              <w:spacing w:before="8"/>
              <w:ind w:left="2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Shared human experience</w:t>
            </w:r>
          </w:p>
        </w:tc>
        <w:tc>
          <w:tcPr>
            <w:tcW w:w="2456" w:type="dxa"/>
            <w:tcBorders>
              <w:bottom w:val="single" w:sz="3" w:space="0" w:color="000000"/>
              <w:right w:val="single" w:sz="3" w:space="0" w:color="000000"/>
            </w:tcBorders>
          </w:tcPr>
          <w:p w:rsidR="00235B3C" w:rsidRDefault="00A42710">
            <w:pPr>
              <w:pStyle w:val="TableParagraph"/>
              <w:spacing w:before="8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Search for personal meaning</w:t>
            </w:r>
          </w:p>
        </w:tc>
      </w:tr>
    </w:tbl>
    <w:p w:rsidR="00A42710" w:rsidRDefault="00A42710"/>
    <w:sectPr w:rsidR="00A42710">
      <w:pgSz w:w="12240" w:h="15840"/>
      <w:pgMar w:top="880" w:right="1060" w:bottom="280" w:left="108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10" w:rsidRDefault="00A42710">
      <w:r>
        <w:separator/>
      </w:r>
    </w:p>
  </w:endnote>
  <w:endnote w:type="continuationSeparator" w:id="0">
    <w:p w:rsidR="00A42710" w:rsidRDefault="00A4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10" w:rsidRDefault="00A42710">
      <w:r>
        <w:separator/>
      </w:r>
    </w:p>
  </w:footnote>
  <w:footnote w:type="continuationSeparator" w:id="0">
    <w:p w:rsidR="00A42710" w:rsidRDefault="00A4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3C" w:rsidRDefault="00A4271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6573011</wp:posOffset>
          </wp:positionH>
          <wp:positionV relativeFrom="page">
            <wp:posOffset>190500</wp:posOffset>
          </wp:positionV>
          <wp:extent cx="432816" cy="4572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81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468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746125</wp:posOffset>
              </wp:positionH>
              <wp:positionV relativeFrom="page">
                <wp:posOffset>433070</wp:posOffset>
              </wp:positionV>
              <wp:extent cx="1652905" cy="144780"/>
              <wp:effectExtent l="3175" t="4445" r="127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290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B3C" w:rsidRDefault="00A42710">
                          <w:pPr>
                            <w:pStyle w:val="BodyText"/>
                            <w:spacing w:line="209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Lancashire Agreed Syllabus for 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8.75pt;margin-top:34.1pt;width:130.15pt;height:11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45rQIAAKk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" filled="f" stroked="f">
              <v:textbox inset="0,0,0,0">
                <w:txbxContent>
                  <w:p w:rsidR="00235B3C" w:rsidRDefault="00A42710">
                    <w:pPr>
                      <w:pStyle w:val="BodyText"/>
                      <w:spacing w:line="209" w:lineRule="exact"/>
                      <w:ind w:left="20"/>
                    </w:pPr>
                    <w:r>
                      <w:rPr>
                        <w:w w:val="105"/>
                      </w:rPr>
                      <w:t>Lancashire Agreed Syllabus for 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923EF"/>
    <w:multiLevelType w:val="hybridMultilevel"/>
    <w:tmpl w:val="9F60BAC4"/>
    <w:lvl w:ilvl="0" w:tplc="A2FC09B0">
      <w:numFmt w:val="bullet"/>
      <w:lvlText w:val=""/>
      <w:lvlJc w:val="left"/>
      <w:pPr>
        <w:ind w:left="772" w:hanging="339"/>
      </w:pPr>
      <w:rPr>
        <w:rFonts w:ascii="Symbol" w:eastAsia="Symbol" w:hAnsi="Symbol" w:cs="Symbol" w:hint="default"/>
        <w:w w:val="102"/>
        <w:sz w:val="22"/>
        <w:szCs w:val="22"/>
      </w:rPr>
    </w:lvl>
    <w:lvl w:ilvl="1" w:tplc="0E148EE0">
      <w:numFmt w:val="bullet"/>
      <w:lvlText w:val="•"/>
      <w:lvlJc w:val="left"/>
      <w:pPr>
        <w:ind w:left="1460" w:hanging="339"/>
      </w:pPr>
      <w:rPr>
        <w:rFonts w:hint="default"/>
      </w:rPr>
    </w:lvl>
    <w:lvl w:ilvl="2" w:tplc="CA281A64">
      <w:numFmt w:val="bullet"/>
      <w:lvlText w:val="•"/>
      <w:lvlJc w:val="left"/>
      <w:pPr>
        <w:ind w:left="2141" w:hanging="339"/>
      </w:pPr>
      <w:rPr>
        <w:rFonts w:hint="default"/>
      </w:rPr>
    </w:lvl>
    <w:lvl w:ilvl="3" w:tplc="BD98E0AC">
      <w:numFmt w:val="bullet"/>
      <w:lvlText w:val="•"/>
      <w:lvlJc w:val="left"/>
      <w:pPr>
        <w:ind w:left="2821" w:hanging="339"/>
      </w:pPr>
      <w:rPr>
        <w:rFonts w:hint="default"/>
      </w:rPr>
    </w:lvl>
    <w:lvl w:ilvl="4" w:tplc="D8CCC546">
      <w:numFmt w:val="bullet"/>
      <w:lvlText w:val="•"/>
      <w:lvlJc w:val="left"/>
      <w:pPr>
        <w:ind w:left="3502" w:hanging="339"/>
      </w:pPr>
      <w:rPr>
        <w:rFonts w:hint="default"/>
      </w:rPr>
    </w:lvl>
    <w:lvl w:ilvl="5" w:tplc="B928A9DE">
      <w:numFmt w:val="bullet"/>
      <w:lvlText w:val="•"/>
      <w:lvlJc w:val="left"/>
      <w:pPr>
        <w:ind w:left="4183" w:hanging="339"/>
      </w:pPr>
      <w:rPr>
        <w:rFonts w:hint="default"/>
      </w:rPr>
    </w:lvl>
    <w:lvl w:ilvl="6" w:tplc="2D36E8D4">
      <w:numFmt w:val="bullet"/>
      <w:lvlText w:val="•"/>
      <w:lvlJc w:val="left"/>
      <w:pPr>
        <w:ind w:left="4863" w:hanging="339"/>
      </w:pPr>
      <w:rPr>
        <w:rFonts w:hint="default"/>
      </w:rPr>
    </w:lvl>
    <w:lvl w:ilvl="7" w:tplc="99F6019A">
      <w:numFmt w:val="bullet"/>
      <w:lvlText w:val="•"/>
      <w:lvlJc w:val="left"/>
      <w:pPr>
        <w:ind w:left="5544" w:hanging="339"/>
      </w:pPr>
      <w:rPr>
        <w:rFonts w:hint="default"/>
      </w:rPr>
    </w:lvl>
    <w:lvl w:ilvl="8" w:tplc="C91CDDBC">
      <w:numFmt w:val="bullet"/>
      <w:lvlText w:val="•"/>
      <w:lvlJc w:val="left"/>
      <w:pPr>
        <w:ind w:left="6225" w:hanging="339"/>
      </w:pPr>
      <w:rPr>
        <w:rFonts w:hint="default"/>
      </w:rPr>
    </w:lvl>
  </w:abstractNum>
  <w:abstractNum w:abstractNumId="1" w15:restartNumberingAfterBreak="0">
    <w:nsid w:val="4A735F76"/>
    <w:multiLevelType w:val="hybridMultilevel"/>
    <w:tmpl w:val="182EFD26"/>
    <w:lvl w:ilvl="0" w:tplc="5FEA0B7C">
      <w:numFmt w:val="bullet"/>
      <w:lvlText w:val=""/>
      <w:lvlJc w:val="left"/>
      <w:pPr>
        <w:ind w:left="772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F432E170">
      <w:numFmt w:val="bullet"/>
      <w:lvlText w:val="•"/>
      <w:lvlJc w:val="left"/>
      <w:pPr>
        <w:ind w:left="1460" w:hanging="339"/>
      </w:pPr>
      <w:rPr>
        <w:rFonts w:hint="default"/>
      </w:rPr>
    </w:lvl>
    <w:lvl w:ilvl="2" w:tplc="0FD00A26">
      <w:numFmt w:val="bullet"/>
      <w:lvlText w:val="•"/>
      <w:lvlJc w:val="left"/>
      <w:pPr>
        <w:ind w:left="2141" w:hanging="339"/>
      </w:pPr>
      <w:rPr>
        <w:rFonts w:hint="default"/>
      </w:rPr>
    </w:lvl>
    <w:lvl w:ilvl="3" w:tplc="C99A9CFC">
      <w:numFmt w:val="bullet"/>
      <w:lvlText w:val="•"/>
      <w:lvlJc w:val="left"/>
      <w:pPr>
        <w:ind w:left="2821" w:hanging="339"/>
      </w:pPr>
      <w:rPr>
        <w:rFonts w:hint="default"/>
      </w:rPr>
    </w:lvl>
    <w:lvl w:ilvl="4" w:tplc="147C2940">
      <w:numFmt w:val="bullet"/>
      <w:lvlText w:val="•"/>
      <w:lvlJc w:val="left"/>
      <w:pPr>
        <w:ind w:left="3502" w:hanging="339"/>
      </w:pPr>
      <w:rPr>
        <w:rFonts w:hint="default"/>
      </w:rPr>
    </w:lvl>
    <w:lvl w:ilvl="5" w:tplc="E870AE06">
      <w:numFmt w:val="bullet"/>
      <w:lvlText w:val="•"/>
      <w:lvlJc w:val="left"/>
      <w:pPr>
        <w:ind w:left="4183" w:hanging="339"/>
      </w:pPr>
      <w:rPr>
        <w:rFonts w:hint="default"/>
      </w:rPr>
    </w:lvl>
    <w:lvl w:ilvl="6" w:tplc="B9D6DB50">
      <w:numFmt w:val="bullet"/>
      <w:lvlText w:val="•"/>
      <w:lvlJc w:val="left"/>
      <w:pPr>
        <w:ind w:left="4863" w:hanging="339"/>
      </w:pPr>
      <w:rPr>
        <w:rFonts w:hint="default"/>
      </w:rPr>
    </w:lvl>
    <w:lvl w:ilvl="7" w:tplc="1BE8DB4E">
      <w:numFmt w:val="bullet"/>
      <w:lvlText w:val="•"/>
      <w:lvlJc w:val="left"/>
      <w:pPr>
        <w:ind w:left="5544" w:hanging="339"/>
      </w:pPr>
      <w:rPr>
        <w:rFonts w:hint="default"/>
      </w:rPr>
    </w:lvl>
    <w:lvl w:ilvl="8" w:tplc="D1A0720E">
      <w:numFmt w:val="bullet"/>
      <w:lvlText w:val="•"/>
      <w:lvlJc w:val="left"/>
      <w:pPr>
        <w:ind w:left="6225" w:hanging="339"/>
      </w:pPr>
      <w:rPr>
        <w:rFonts w:hint="default"/>
      </w:rPr>
    </w:lvl>
  </w:abstractNum>
  <w:abstractNum w:abstractNumId="2" w15:restartNumberingAfterBreak="0">
    <w:nsid w:val="730C5E2E"/>
    <w:multiLevelType w:val="hybridMultilevel"/>
    <w:tmpl w:val="C3C602C8"/>
    <w:lvl w:ilvl="0" w:tplc="F6DCEDD0">
      <w:numFmt w:val="bullet"/>
      <w:lvlText w:val=""/>
      <w:lvlJc w:val="left"/>
      <w:pPr>
        <w:ind w:left="772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ED129562">
      <w:numFmt w:val="bullet"/>
      <w:lvlText w:val="•"/>
      <w:lvlJc w:val="left"/>
      <w:pPr>
        <w:ind w:left="1460" w:hanging="339"/>
      </w:pPr>
      <w:rPr>
        <w:rFonts w:hint="default"/>
      </w:rPr>
    </w:lvl>
    <w:lvl w:ilvl="2" w:tplc="452AB1DA">
      <w:numFmt w:val="bullet"/>
      <w:lvlText w:val="•"/>
      <w:lvlJc w:val="left"/>
      <w:pPr>
        <w:ind w:left="2141" w:hanging="339"/>
      </w:pPr>
      <w:rPr>
        <w:rFonts w:hint="default"/>
      </w:rPr>
    </w:lvl>
    <w:lvl w:ilvl="3" w:tplc="A6E06520">
      <w:numFmt w:val="bullet"/>
      <w:lvlText w:val="•"/>
      <w:lvlJc w:val="left"/>
      <w:pPr>
        <w:ind w:left="2821" w:hanging="339"/>
      </w:pPr>
      <w:rPr>
        <w:rFonts w:hint="default"/>
      </w:rPr>
    </w:lvl>
    <w:lvl w:ilvl="4" w:tplc="DDA2390E">
      <w:numFmt w:val="bullet"/>
      <w:lvlText w:val="•"/>
      <w:lvlJc w:val="left"/>
      <w:pPr>
        <w:ind w:left="3502" w:hanging="339"/>
      </w:pPr>
      <w:rPr>
        <w:rFonts w:hint="default"/>
      </w:rPr>
    </w:lvl>
    <w:lvl w:ilvl="5" w:tplc="1F988F8E">
      <w:numFmt w:val="bullet"/>
      <w:lvlText w:val="•"/>
      <w:lvlJc w:val="left"/>
      <w:pPr>
        <w:ind w:left="4183" w:hanging="339"/>
      </w:pPr>
      <w:rPr>
        <w:rFonts w:hint="default"/>
      </w:rPr>
    </w:lvl>
    <w:lvl w:ilvl="6" w:tplc="C060C46E">
      <w:numFmt w:val="bullet"/>
      <w:lvlText w:val="•"/>
      <w:lvlJc w:val="left"/>
      <w:pPr>
        <w:ind w:left="4863" w:hanging="339"/>
      </w:pPr>
      <w:rPr>
        <w:rFonts w:hint="default"/>
      </w:rPr>
    </w:lvl>
    <w:lvl w:ilvl="7" w:tplc="22EE4FF8">
      <w:numFmt w:val="bullet"/>
      <w:lvlText w:val="•"/>
      <w:lvlJc w:val="left"/>
      <w:pPr>
        <w:ind w:left="5544" w:hanging="339"/>
      </w:pPr>
      <w:rPr>
        <w:rFonts w:hint="default"/>
      </w:rPr>
    </w:lvl>
    <w:lvl w:ilvl="8" w:tplc="32043842">
      <w:numFmt w:val="bullet"/>
      <w:lvlText w:val="•"/>
      <w:lvlJc w:val="left"/>
      <w:pPr>
        <w:ind w:left="6225" w:hanging="339"/>
      </w:pPr>
      <w:rPr>
        <w:rFonts w:hint="default"/>
      </w:rPr>
    </w:lvl>
  </w:abstractNum>
  <w:abstractNum w:abstractNumId="3" w15:restartNumberingAfterBreak="0">
    <w:nsid w:val="77013DE0"/>
    <w:multiLevelType w:val="hybridMultilevel"/>
    <w:tmpl w:val="D77C6328"/>
    <w:lvl w:ilvl="0" w:tplc="73B42D62">
      <w:numFmt w:val="bullet"/>
      <w:lvlText w:val=""/>
      <w:lvlJc w:val="left"/>
      <w:pPr>
        <w:ind w:left="772" w:hanging="339"/>
      </w:pPr>
      <w:rPr>
        <w:rFonts w:ascii="Symbol" w:eastAsia="Symbol" w:hAnsi="Symbol" w:cs="Symbol" w:hint="default"/>
        <w:w w:val="102"/>
        <w:sz w:val="22"/>
        <w:szCs w:val="22"/>
      </w:rPr>
    </w:lvl>
    <w:lvl w:ilvl="1" w:tplc="6A861284">
      <w:numFmt w:val="bullet"/>
      <w:lvlText w:val="•"/>
      <w:lvlJc w:val="left"/>
      <w:pPr>
        <w:ind w:left="1460" w:hanging="339"/>
      </w:pPr>
      <w:rPr>
        <w:rFonts w:hint="default"/>
      </w:rPr>
    </w:lvl>
    <w:lvl w:ilvl="2" w:tplc="965A784A">
      <w:numFmt w:val="bullet"/>
      <w:lvlText w:val="•"/>
      <w:lvlJc w:val="left"/>
      <w:pPr>
        <w:ind w:left="2141" w:hanging="339"/>
      </w:pPr>
      <w:rPr>
        <w:rFonts w:hint="default"/>
      </w:rPr>
    </w:lvl>
    <w:lvl w:ilvl="3" w:tplc="52ECB87A">
      <w:numFmt w:val="bullet"/>
      <w:lvlText w:val="•"/>
      <w:lvlJc w:val="left"/>
      <w:pPr>
        <w:ind w:left="2821" w:hanging="339"/>
      </w:pPr>
      <w:rPr>
        <w:rFonts w:hint="default"/>
      </w:rPr>
    </w:lvl>
    <w:lvl w:ilvl="4" w:tplc="AC2A4EC8">
      <w:numFmt w:val="bullet"/>
      <w:lvlText w:val="•"/>
      <w:lvlJc w:val="left"/>
      <w:pPr>
        <w:ind w:left="3502" w:hanging="339"/>
      </w:pPr>
      <w:rPr>
        <w:rFonts w:hint="default"/>
      </w:rPr>
    </w:lvl>
    <w:lvl w:ilvl="5" w:tplc="A9C6C062">
      <w:numFmt w:val="bullet"/>
      <w:lvlText w:val="•"/>
      <w:lvlJc w:val="left"/>
      <w:pPr>
        <w:ind w:left="4183" w:hanging="339"/>
      </w:pPr>
      <w:rPr>
        <w:rFonts w:hint="default"/>
      </w:rPr>
    </w:lvl>
    <w:lvl w:ilvl="6" w:tplc="0E96D93E">
      <w:numFmt w:val="bullet"/>
      <w:lvlText w:val="•"/>
      <w:lvlJc w:val="left"/>
      <w:pPr>
        <w:ind w:left="4863" w:hanging="339"/>
      </w:pPr>
      <w:rPr>
        <w:rFonts w:hint="default"/>
      </w:rPr>
    </w:lvl>
    <w:lvl w:ilvl="7" w:tplc="D8829054">
      <w:numFmt w:val="bullet"/>
      <w:lvlText w:val="•"/>
      <w:lvlJc w:val="left"/>
      <w:pPr>
        <w:ind w:left="5544" w:hanging="339"/>
      </w:pPr>
      <w:rPr>
        <w:rFonts w:hint="default"/>
      </w:rPr>
    </w:lvl>
    <w:lvl w:ilvl="8" w:tplc="8B967062">
      <w:numFmt w:val="bullet"/>
      <w:lvlText w:val="•"/>
      <w:lvlJc w:val="left"/>
      <w:pPr>
        <w:ind w:left="6225" w:hanging="33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C"/>
    <w:rsid w:val="00235B3C"/>
    <w:rsid w:val="00A42710"/>
    <w:rsid w:val="00C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CF38AF-A9EA-40DE-A7D9-E1F4E73C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hildrenssociety.org.uk/what-you-can-do/fundraising-and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pmarks.co.uk/christmas/Christingl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- Light of the World</vt:lpstr>
    </vt:vector>
  </TitlesOfParts>
  <Company>St Richard's Catholic Primary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- Light of the World</dc:title>
  <dc:creator>mfinch005</dc:creator>
  <cp:keywords>()</cp:keywords>
  <cp:lastModifiedBy>L. Tomlinson</cp:lastModifiedBy>
  <cp:revision>2</cp:revision>
  <dcterms:created xsi:type="dcterms:W3CDTF">2020-05-20T10:46:00Z</dcterms:created>
  <dcterms:modified xsi:type="dcterms:W3CDTF">2020-05-20T10:46:00Z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2019-11-25T00:00:00Z</vt:filetime>
  </property>
</Properties>
</file>